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12D1" w14:textId="65D2CC1B" w:rsidR="00200812" w:rsidRDefault="00200812" w:rsidP="00200812">
      <w:pPr>
        <w:pStyle w:val="NormalWeb"/>
        <w:jc w:val="right"/>
        <w:rPr>
          <w:rFonts w:asciiTheme="minorHAnsi" w:hAnsiTheme="minorHAnsi" w:cstheme="minorHAnsi"/>
          <w:spacing w:val="3"/>
          <w:sz w:val="18"/>
          <w:szCs w:val="18"/>
          <w:lang w:val="de-DE"/>
        </w:rPr>
      </w:pP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fldChar w:fldCharType="begin"/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 xml:space="preserve"> HYPERLINK "mailto:</w:instrText>
      </w:r>
      <w:r w:rsidRPr="00200812"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Annette.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E</w:instrText>
      </w:r>
      <w:r w:rsidRPr="00200812"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denhofe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r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@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k</w:instrText>
      </w:r>
      <w:r w:rsidRPr="00200812">
        <w:rPr>
          <w:rFonts w:asciiTheme="minorHAnsi" w:hAnsiTheme="minorHAnsi" w:cstheme="minorHAnsi"/>
          <w:spacing w:val="3"/>
          <w:sz w:val="18"/>
          <w:szCs w:val="18"/>
          <w:lang w:val="de-DE"/>
        </w:rPr>
        <w:instrText>hsb-berlin.de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instrText xml:space="preserve">" </w:instrTex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fldChar w:fldCharType="separate"/>
      </w:r>
      <w:r w:rsidRPr="00ED25F4">
        <w:rPr>
          <w:rStyle w:val="Hyperlink"/>
          <w:rFonts w:asciiTheme="minorHAnsi" w:hAnsiTheme="minorHAnsi" w:cstheme="minorHAnsi"/>
          <w:spacing w:val="3"/>
          <w:sz w:val="18"/>
          <w:szCs w:val="18"/>
          <w:lang w:val="de-DE"/>
        </w:rPr>
        <w:t>Annette.Edenhofer</w:t>
      </w:r>
      <w:r w:rsidRPr="00ED25F4">
        <w:rPr>
          <w:rStyle w:val="Hyperlink"/>
          <w:rFonts w:asciiTheme="minorHAnsi" w:hAnsiTheme="minorHAnsi" w:cstheme="minorHAnsi"/>
          <w:spacing w:val="3"/>
          <w:sz w:val="18"/>
          <w:szCs w:val="18"/>
          <w:lang w:val="de-DE"/>
        </w:rPr>
        <w:t>@</w:t>
      </w:r>
      <w:r w:rsidRPr="00ED25F4">
        <w:rPr>
          <w:rStyle w:val="Hyperlink"/>
          <w:rFonts w:asciiTheme="minorHAnsi" w:hAnsiTheme="minorHAnsi" w:cstheme="minorHAnsi"/>
          <w:spacing w:val="3"/>
          <w:sz w:val="18"/>
          <w:szCs w:val="18"/>
          <w:lang w:val="de-DE"/>
        </w:rPr>
        <w:t>khsb-berlin.de</w:t>
      </w: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fldChar w:fldCharType="end"/>
      </w:r>
    </w:p>
    <w:p w14:paraId="00E4390B" w14:textId="7A0E978A" w:rsidR="00200812" w:rsidRPr="00200812" w:rsidRDefault="00200812" w:rsidP="00200812">
      <w:pPr>
        <w:pStyle w:val="NormalWeb"/>
        <w:jc w:val="right"/>
        <w:rPr>
          <w:rFonts w:asciiTheme="minorHAnsi" w:hAnsiTheme="minorHAnsi" w:cstheme="minorHAnsi"/>
          <w:spacing w:val="3"/>
          <w:sz w:val="18"/>
          <w:szCs w:val="18"/>
          <w:lang w:val="de-DE"/>
        </w:rPr>
      </w:pPr>
      <w:r>
        <w:rPr>
          <w:rFonts w:asciiTheme="minorHAnsi" w:hAnsiTheme="minorHAnsi" w:cstheme="minorHAnsi"/>
          <w:spacing w:val="3"/>
          <w:sz w:val="18"/>
          <w:szCs w:val="18"/>
          <w:lang w:val="de-DE"/>
        </w:rPr>
        <w:t xml:space="preserve">Stand Juli 2022   </w:t>
      </w:r>
    </w:p>
    <w:p w14:paraId="1016087A" w14:textId="77777777" w:rsidR="00200812" w:rsidRDefault="00200812" w:rsidP="00354E28">
      <w:pPr>
        <w:pStyle w:val="NormalWeb"/>
        <w:rPr>
          <w:rFonts w:asciiTheme="minorHAnsi" w:hAnsiTheme="minorHAnsi" w:cstheme="minorHAnsi"/>
          <w:spacing w:val="3"/>
          <w:sz w:val="18"/>
          <w:szCs w:val="18"/>
          <w:u w:val="single"/>
          <w:lang w:val="de-DE"/>
        </w:rPr>
      </w:pPr>
    </w:p>
    <w:p w14:paraId="22D277D4" w14:textId="77777777" w:rsidR="00EC76C8" w:rsidRDefault="00EC76C8" w:rsidP="00354E28">
      <w:pPr>
        <w:pStyle w:val="NormalWeb"/>
        <w:rPr>
          <w:rFonts w:asciiTheme="minorHAnsi" w:hAnsiTheme="minorHAnsi" w:cstheme="minorHAnsi"/>
          <w:spacing w:val="3"/>
          <w:sz w:val="16"/>
          <w:szCs w:val="16"/>
          <w:u w:val="single"/>
          <w:lang w:val="de-DE"/>
        </w:rPr>
      </w:pPr>
    </w:p>
    <w:p w14:paraId="6F7BE456" w14:textId="1FF205BA" w:rsidR="002B1C1B" w:rsidRPr="00200812" w:rsidRDefault="002B1C1B" w:rsidP="00354E28">
      <w:pPr>
        <w:pStyle w:val="NormalWeb"/>
        <w:rPr>
          <w:rFonts w:asciiTheme="minorHAnsi" w:hAnsiTheme="minorHAnsi" w:cstheme="minorHAnsi"/>
          <w:spacing w:val="3"/>
          <w:sz w:val="16"/>
          <w:szCs w:val="16"/>
          <w:u w:val="single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u w:val="single"/>
          <w:lang w:val="de-DE"/>
        </w:rPr>
        <w:t>Lehr- und Forschungsgebiet</w:t>
      </w:r>
    </w:p>
    <w:p w14:paraId="3D639602" w14:textId="70B5E56F" w:rsidR="00354E28" w:rsidRPr="00200812" w:rsidRDefault="00354E28" w:rsidP="00354E28">
      <w:pPr>
        <w:pStyle w:val="NormalWeb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Lehre:</w:t>
      </w:r>
    </w:p>
    <w:p w14:paraId="68E761D3" w14:textId="6CABE2ED" w:rsidR="00354E28" w:rsidRPr="00200812" w:rsidRDefault="00354E28" w:rsidP="00C84BA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Grundlagen der Religionspädagogik </w:t>
      </w:r>
    </w:p>
    <w:p w14:paraId="073538BE" w14:textId="11C20367" w:rsidR="009B1E7B" w:rsidRPr="00200812" w:rsidRDefault="009B1E7B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Religionskommunikation in der p</w:t>
      </w:r>
      <w:r w:rsidR="002112E4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ostsäkulare</w:t>
      </w:r>
      <w:r w:rsidR="00621D56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n</w:t>
      </w: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Welt</w:t>
      </w:r>
    </w:p>
    <w:p w14:paraId="036B3826" w14:textId="1D59A4E4" w:rsidR="00354E28" w:rsidRPr="00200812" w:rsidRDefault="00354E28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Religionsdidaktik: Gewaltfreie Komunikation aus spiritueller Motivation </w:t>
      </w:r>
    </w:p>
    <w:p w14:paraId="2BE93410" w14:textId="3F5668E6" w:rsidR="009B1E7B" w:rsidRPr="00200812" w:rsidRDefault="009B1E7B" w:rsidP="00C84BA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Grundlagen der Organisationsentwicklung: Humanökologisches Leadership</w:t>
      </w:r>
    </w:p>
    <w:p w14:paraId="4587E560" w14:textId="77777777" w:rsidR="002B1C1B" w:rsidRPr="00200812" w:rsidRDefault="002B1C1B" w:rsidP="00C84BA5">
      <w:pPr>
        <w:pStyle w:val="NormalWeb"/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  <w:u w:val="single"/>
          <w:lang w:val="de-DE"/>
        </w:rPr>
      </w:pPr>
    </w:p>
    <w:p w14:paraId="652CA98B" w14:textId="7BB0B7CB" w:rsidR="00354E28" w:rsidRPr="00200812" w:rsidRDefault="00354E28" w:rsidP="00354E28">
      <w:pPr>
        <w:pStyle w:val="NormalWeb"/>
        <w:rPr>
          <w:rFonts w:asciiTheme="minorHAnsi" w:hAnsiTheme="minorHAnsi" w:cstheme="minorHAnsi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Forschung:</w:t>
      </w:r>
    </w:p>
    <w:p w14:paraId="61A13CD8" w14:textId="244B3FDD" w:rsidR="00785BC8" w:rsidRPr="00200812" w:rsidRDefault="00785BC8" w:rsidP="00C84BA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Spiritualitä</w:t>
      </w:r>
      <w:r w:rsidR="00793583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t</w:t>
      </w: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sdiskurse mit und ohne Gott</w:t>
      </w:r>
    </w:p>
    <w:p w14:paraId="4C0ADD6E" w14:textId="611934BB" w:rsidR="00E463BD" w:rsidRPr="00200812" w:rsidRDefault="00785BC8" w:rsidP="00C84BA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Tugendethik</w:t>
      </w:r>
      <w:r w:rsidR="00E463BD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: Emotionstheorie</w:t>
      </w:r>
      <w:r w:rsidR="001C2913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</w:t>
      </w:r>
    </w:p>
    <w:p w14:paraId="52573714" w14:textId="66A848B3" w:rsidR="00E463BD" w:rsidRPr="00200812" w:rsidRDefault="00E463BD" w:rsidP="00C84BA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Didaktik: Führen und Befähigen</w:t>
      </w:r>
    </w:p>
    <w:p w14:paraId="782037F3" w14:textId="0EF79EA9" w:rsidR="00E463BD" w:rsidRPr="00200812" w:rsidRDefault="00E463BD" w:rsidP="00C84BA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Methoden: K</w:t>
      </w:r>
      <w:r w:rsidR="009F74F8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örpersprache &amp;</w:t>
      </w: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Konflikt</w:t>
      </w:r>
      <w:r w:rsidR="002112E4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kommuniktion</w:t>
      </w:r>
      <w:r w:rsidR="00C67CA9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, Ästhetik &amp; Deliberation</w:t>
      </w:r>
    </w:p>
    <w:p w14:paraId="39B5C228" w14:textId="77777777" w:rsidR="000A1E70" w:rsidRPr="00200812" w:rsidRDefault="00E463BD" w:rsidP="00C84BA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Schulentwicklung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:</w:t>
      </w:r>
    </w:p>
    <w:p w14:paraId="7DA31943" w14:textId="591237D0" w:rsidR="000A1E70" w:rsidRPr="00200812" w:rsidRDefault="002521B4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Glauben</w:t>
      </w:r>
      <w:r w:rsidR="004A56D0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</w:t>
      </w:r>
      <w:r w:rsidR="000A1E70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&amp; Gruppendynamik </w:t>
      </w:r>
      <w:r w:rsidR="004A56D0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für Persönlichkeitsentwicklung und Politikbefähigung</w:t>
      </w:r>
    </w:p>
    <w:p w14:paraId="6DE71DD7" w14:textId="1AD9F7E1" w:rsidR="000A1E70" w:rsidRPr="00200812" w:rsidRDefault="00C67CA9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K</w:t>
      </w:r>
      <w:r w:rsidR="00E463BD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onfessionel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l</w:t>
      </w:r>
      <w:r w:rsidR="00E463BD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-ko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o</w:t>
      </w:r>
      <w:r w:rsidR="00E463BD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per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a</w:t>
      </w:r>
      <w:r w:rsidR="00E463BD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t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iver</w:t>
      </w:r>
      <w:r w:rsidR="004F2202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</w:t>
      </w:r>
      <w:r w:rsidR="000A1E70" w:rsidRPr="00200812">
        <w:rPr>
          <w:rFonts w:asciiTheme="minorHAnsi" w:hAnsiTheme="minorHAnsi" w:cstheme="minorHAnsi"/>
          <w:i/>
          <w:iCs/>
          <w:spacing w:val="3"/>
          <w:sz w:val="16"/>
          <w:szCs w:val="16"/>
          <w:lang w:val="de-DE"/>
        </w:rPr>
        <w:t>(koko RU)</w:t>
      </w:r>
      <w:r w:rsidR="004F2202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und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Religionsunterricht für alle</w:t>
      </w:r>
      <w:r w:rsidR="009F74F8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</w:t>
      </w:r>
      <w:r w:rsidR="009F74F8" w:rsidRPr="00200812">
        <w:rPr>
          <w:rFonts w:asciiTheme="minorHAnsi" w:hAnsiTheme="minorHAnsi" w:cstheme="minorHAnsi"/>
          <w:i/>
          <w:iCs/>
          <w:spacing w:val="3"/>
          <w:sz w:val="16"/>
          <w:szCs w:val="16"/>
          <w:lang w:val="de-DE"/>
        </w:rPr>
        <w:t>(R</w:t>
      </w:r>
      <w:r w:rsidR="000A1E70" w:rsidRPr="00200812">
        <w:rPr>
          <w:rFonts w:asciiTheme="minorHAnsi" w:hAnsiTheme="minorHAnsi" w:cstheme="minorHAnsi"/>
          <w:i/>
          <w:iCs/>
          <w:spacing w:val="3"/>
          <w:sz w:val="16"/>
          <w:szCs w:val="16"/>
          <w:lang w:val="de-DE"/>
        </w:rPr>
        <w:t>U</w:t>
      </w:r>
      <w:r w:rsidR="009F74F8" w:rsidRPr="00200812">
        <w:rPr>
          <w:rFonts w:asciiTheme="minorHAnsi" w:hAnsiTheme="minorHAnsi" w:cstheme="minorHAnsi"/>
          <w:i/>
          <w:iCs/>
          <w:spacing w:val="3"/>
          <w:sz w:val="16"/>
          <w:szCs w:val="16"/>
          <w:lang w:val="de-DE"/>
        </w:rPr>
        <w:t>fa)</w:t>
      </w:r>
    </w:p>
    <w:p w14:paraId="04E0B7A6" w14:textId="330B0C49" w:rsidR="00E463BD" w:rsidRPr="00200812" w:rsidRDefault="00C67CA9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S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ozialethische </w:t>
      </w:r>
      <w:r w:rsidR="002521B4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Religions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kom</w:t>
      </w:r>
      <w:r w:rsidR="009F74F8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m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unikation</w:t>
      </w:r>
      <w:r w:rsidR="004A56D0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: Jugendbewegungen</w:t>
      </w:r>
      <w:r w:rsidR="00D02DCC"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 xml:space="preserve"> </w:t>
      </w:r>
    </w:p>
    <w:p w14:paraId="690734DC" w14:textId="7FEE547A" w:rsidR="00C67CA9" w:rsidRPr="00200812" w:rsidRDefault="00C67CA9" w:rsidP="00C84BA5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  <w:r w:rsidRPr="00200812">
        <w:rPr>
          <w:rFonts w:asciiTheme="minorHAnsi" w:hAnsiTheme="minorHAnsi" w:cstheme="minorHAnsi"/>
          <w:spacing w:val="3"/>
          <w:sz w:val="16"/>
          <w:szCs w:val="16"/>
          <w:lang w:val="de-DE"/>
        </w:rPr>
        <w:t>Lehrkräfte &amp; Leadership</w:t>
      </w:r>
    </w:p>
    <w:p w14:paraId="752BB9F0" w14:textId="77777777" w:rsidR="00813254" w:rsidRPr="00200812" w:rsidRDefault="00813254" w:rsidP="00C67CA9">
      <w:pPr>
        <w:pStyle w:val="NormalWeb"/>
        <w:ind w:firstLine="720"/>
        <w:rPr>
          <w:rFonts w:asciiTheme="minorHAnsi" w:hAnsiTheme="minorHAnsi" w:cstheme="minorHAnsi"/>
          <w:spacing w:val="3"/>
          <w:sz w:val="16"/>
          <w:szCs w:val="16"/>
          <w:lang w:val="de-DE"/>
        </w:rPr>
      </w:pPr>
    </w:p>
    <w:p w14:paraId="066F30AD" w14:textId="460272BE" w:rsidR="00BE7908" w:rsidRPr="005C4CD2" w:rsidRDefault="00BE7908" w:rsidP="002B1C1B">
      <w:pPr>
        <w:pStyle w:val="NormalWeb"/>
        <w:rPr>
          <w:rFonts w:asciiTheme="minorHAnsi" w:hAnsiTheme="minorHAnsi" w:cstheme="minorHAnsi"/>
          <w:spacing w:val="3"/>
          <w:sz w:val="20"/>
          <w:szCs w:val="20"/>
          <w:u w:val="single"/>
          <w:lang w:val="de-DE"/>
        </w:rPr>
      </w:pPr>
      <w:r w:rsidRPr="005C4CD2">
        <w:rPr>
          <w:rFonts w:asciiTheme="minorHAnsi" w:hAnsiTheme="minorHAnsi" w:cstheme="minorHAnsi"/>
          <w:spacing w:val="3"/>
          <w:sz w:val="20"/>
          <w:szCs w:val="20"/>
          <w:u w:val="single"/>
          <w:lang w:val="de-DE"/>
        </w:rPr>
        <w:t>Veröffentlichungen</w:t>
      </w:r>
      <w:r w:rsidR="0009167A">
        <w:rPr>
          <w:rFonts w:asciiTheme="minorHAnsi" w:hAnsiTheme="minorHAnsi" w:cstheme="minorHAnsi"/>
          <w:spacing w:val="3"/>
          <w:sz w:val="20"/>
          <w:szCs w:val="20"/>
          <w:u w:val="single"/>
          <w:lang w:val="de-DE"/>
        </w:rPr>
        <w:t xml:space="preserve"> in der Reihenfolge des Erscheinens</w:t>
      </w:r>
    </w:p>
    <w:p w14:paraId="0B6DA553" w14:textId="20355C6C" w:rsidR="00BE7908" w:rsidRPr="005C4CD2" w:rsidRDefault="00A51F4D" w:rsidP="002B1C1B">
      <w:pPr>
        <w:pStyle w:val="NormalWeb"/>
        <w:ind w:firstLine="720"/>
        <w:rPr>
          <w:rFonts w:asciiTheme="minorHAnsi" w:hAnsiTheme="minorHAnsi" w:cstheme="minorHAnsi"/>
          <w:spacing w:val="3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Vorlesungsv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ideos</w:t>
      </w:r>
      <w:r w:rsidR="00813254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:</w:t>
      </w:r>
    </w:p>
    <w:p w14:paraId="34AD9625" w14:textId="24D4849D" w:rsidR="00D17869" w:rsidRPr="005C4CD2" w:rsidRDefault="001E5259" w:rsidP="00BE7908">
      <w:pPr>
        <w:pStyle w:val="NormalWeb"/>
        <w:rPr>
          <w:rFonts w:asciiTheme="minorHAnsi" w:hAnsiTheme="minorHAnsi" w:cstheme="minorHAnsi"/>
          <w:spacing w:val="3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“Emotionskultur und Selbstführung für die ökologische Transformation des 21.</w:t>
      </w:r>
      <w:r w:rsidR="002521B4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 Jh.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”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r w:rsidR="00EE2E8E" w:rsidRPr="005C4CD2">
        <w:rPr>
          <w:rFonts w:asciiTheme="minorHAnsi" w:hAnsiTheme="minorHAnsi" w:cstheme="minorHAnsi"/>
          <w:sz w:val="20"/>
          <w:szCs w:val="20"/>
          <w:lang w:val="de-DE"/>
        </w:rPr>
        <w:t>So</w:t>
      </w:r>
      <w:r w:rsidR="007340E4" w:rsidRPr="005C4CD2">
        <w:rPr>
          <w:rFonts w:asciiTheme="minorHAnsi" w:hAnsiTheme="minorHAnsi" w:cstheme="minorHAnsi"/>
          <w:sz w:val="20"/>
          <w:szCs w:val="20"/>
          <w:lang w:val="de-DE"/>
        </w:rPr>
        <w:t>Se</w:t>
      </w:r>
      <w:r w:rsidR="00EE2E8E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2022,</w:t>
      </w:r>
      <w:r w:rsidR="006C3E6D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in: </w:t>
      </w:r>
      <w:r w:rsidR="00D17869" w:rsidRPr="005C4CD2">
        <w:rPr>
          <w:rFonts w:asciiTheme="minorHAnsi" w:hAnsiTheme="minorHAnsi" w:cstheme="minorHAnsi"/>
          <w:color w:val="4472C4" w:themeColor="accent1"/>
          <w:spacing w:val="3"/>
          <w:sz w:val="20"/>
          <w:szCs w:val="20"/>
          <w:u w:val="single"/>
          <w:lang w:val="de-DE"/>
        </w:rPr>
        <w:t>https://www.youtube.com/watch?v=j2lcULrDkJs&amp;t=32s</w:t>
      </w:r>
    </w:p>
    <w:p w14:paraId="7F27B9BF" w14:textId="7A6B9BA5" w:rsidR="001E5259" w:rsidRPr="005C4CD2" w:rsidRDefault="001E5259" w:rsidP="001E5259">
      <w:pPr>
        <w:spacing w:after="0" w:line="240" w:lineRule="auto"/>
        <w:rPr>
          <w:rFonts w:cstheme="minorHAnsi"/>
          <w:spacing w:val="3"/>
          <w:sz w:val="20"/>
          <w:szCs w:val="20"/>
        </w:rPr>
      </w:pPr>
      <w:r w:rsidRPr="005C4CD2">
        <w:rPr>
          <w:rFonts w:eastAsia="Times New Roman" w:cstheme="minorHAnsi"/>
          <w:i/>
          <w:iCs/>
          <w:sz w:val="20"/>
          <w:szCs w:val="20"/>
          <w:lang w:eastAsia="en-DE"/>
        </w:rPr>
        <w:t>„Jüdisch-christliche Spiritual</w:t>
      </w:r>
      <w:r w:rsidR="002E52DC" w:rsidRPr="005C4CD2">
        <w:rPr>
          <w:rFonts w:eastAsia="Times New Roman" w:cstheme="minorHAnsi"/>
          <w:i/>
          <w:iCs/>
          <w:sz w:val="20"/>
          <w:szCs w:val="20"/>
          <w:lang w:eastAsia="en-DE"/>
        </w:rPr>
        <w:t>i</w:t>
      </w:r>
      <w:r w:rsidRPr="005C4CD2">
        <w:rPr>
          <w:rFonts w:eastAsia="Times New Roman" w:cstheme="minorHAnsi"/>
          <w:i/>
          <w:iCs/>
          <w:sz w:val="20"/>
          <w:szCs w:val="20"/>
          <w:lang w:eastAsia="en-DE"/>
        </w:rPr>
        <w:t>tät“.</w:t>
      </w:r>
      <w:r w:rsidRPr="005C4CD2">
        <w:rPr>
          <w:rFonts w:eastAsia="Times New Roman" w:cstheme="minorHAnsi"/>
          <w:sz w:val="20"/>
          <w:szCs w:val="20"/>
          <w:lang w:eastAsia="en-DE"/>
        </w:rPr>
        <w:t xml:space="preserve"> </w:t>
      </w:r>
      <w:r w:rsidRPr="001E5259">
        <w:rPr>
          <w:rFonts w:eastAsia="Times New Roman" w:cstheme="minorHAnsi"/>
          <w:sz w:val="20"/>
          <w:szCs w:val="20"/>
          <w:lang w:eastAsia="en-DE"/>
        </w:rPr>
        <w:t xml:space="preserve">Einführungsvorlesung für Studierende der </w:t>
      </w:r>
      <w:r w:rsidRPr="005C4CD2">
        <w:rPr>
          <w:rFonts w:eastAsia="Times New Roman" w:cstheme="minorHAnsi"/>
          <w:sz w:val="20"/>
          <w:szCs w:val="20"/>
          <w:lang w:eastAsia="en-DE"/>
        </w:rPr>
        <w:t xml:space="preserve">schulischen </w:t>
      </w:r>
      <w:r w:rsidRPr="001E5259">
        <w:rPr>
          <w:rFonts w:eastAsia="Times New Roman" w:cstheme="minorHAnsi"/>
          <w:sz w:val="20"/>
          <w:szCs w:val="20"/>
          <w:lang w:eastAsia="en-DE"/>
        </w:rPr>
        <w:t>Religionspädagogik</w:t>
      </w:r>
      <w:r w:rsidR="0046071B" w:rsidRPr="005C4CD2">
        <w:rPr>
          <w:rFonts w:eastAsia="Times New Roman" w:cstheme="minorHAnsi"/>
          <w:sz w:val="20"/>
          <w:szCs w:val="20"/>
          <w:lang w:eastAsia="en-DE"/>
        </w:rPr>
        <w:t>,</w:t>
      </w:r>
      <w:r w:rsidRPr="001E5259">
        <w:rPr>
          <w:rFonts w:eastAsia="Times New Roman" w:cstheme="minorHAnsi"/>
          <w:sz w:val="20"/>
          <w:szCs w:val="20"/>
          <w:lang w:eastAsia="en-DE"/>
        </w:rPr>
        <w:t xml:space="preserve"> Gemeindepastoral, Kindheitspädagogik, Heilpädagogik, Sozialen Arbeit</w:t>
      </w:r>
      <w:r w:rsidRPr="005C4CD2">
        <w:rPr>
          <w:rFonts w:eastAsia="Times New Roman" w:cstheme="minorHAnsi"/>
          <w:sz w:val="20"/>
          <w:szCs w:val="20"/>
          <w:lang w:eastAsia="en-DE"/>
        </w:rPr>
        <w:t>, Sozialen</w:t>
      </w:r>
      <w:r w:rsidRPr="001E5259">
        <w:rPr>
          <w:rFonts w:eastAsia="Times New Roman" w:cstheme="minorHAnsi"/>
          <w:sz w:val="20"/>
          <w:szCs w:val="20"/>
          <w:lang w:eastAsia="en-DE"/>
        </w:rPr>
        <w:t xml:space="preserve"> Gerontologie sowie der Gestaltungs- und Kunsttherapie</w:t>
      </w:r>
      <w:r w:rsidRPr="005C4CD2">
        <w:rPr>
          <w:rFonts w:eastAsia="Times New Roman" w:cstheme="minorHAnsi"/>
          <w:sz w:val="20"/>
          <w:szCs w:val="20"/>
          <w:lang w:eastAsia="en-DE"/>
        </w:rPr>
        <w:t>,</w:t>
      </w:r>
      <w:r w:rsidR="007340E4" w:rsidRPr="005C4CD2">
        <w:rPr>
          <w:rFonts w:eastAsia="Times New Roman" w:cstheme="minorHAnsi"/>
          <w:sz w:val="20"/>
          <w:szCs w:val="20"/>
          <w:lang w:eastAsia="en-DE"/>
        </w:rPr>
        <w:t xml:space="preserve"> SoSe 2021,</w:t>
      </w:r>
      <w:r w:rsidRPr="005C4CD2">
        <w:rPr>
          <w:rFonts w:eastAsia="Times New Roman" w:cstheme="minorHAnsi"/>
          <w:sz w:val="20"/>
          <w:szCs w:val="20"/>
          <w:lang w:eastAsia="en-DE"/>
        </w:rPr>
        <w:t xml:space="preserve"> in: </w:t>
      </w:r>
      <w:r w:rsidRPr="005C4CD2">
        <w:rPr>
          <w:rFonts w:cstheme="minorHAnsi"/>
          <w:color w:val="4472C4" w:themeColor="accent1"/>
          <w:spacing w:val="3"/>
          <w:sz w:val="20"/>
          <w:szCs w:val="20"/>
          <w:u w:val="single"/>
        </w:rPr>
        <w:t>https://www.youtube.com/watch?v=s15Qep545Ew&amp;t=94s</w:t>
      </w:r>
    </w:p>
    <w:p w14:paraId="424B0FDB" w14:textId="49A7DE17" w:rsidR="00EE2E8E" w:rsidRDefault="00947369" w:rsidP="00EE2E8E">
      <w:pPr>
        <w:pStyle w:val="NormalWeb"/>
        <w:rPr>
          <w:rStyle w:val="Hyperlink"/>
          <w:rFonts w:asciiTheme="minorHAnsi" w:hAnsiTheme="minorHAnsi" w:cstheme="minorHAnsi"/>
          <w:spacing w:val="3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„Übereinkünfte der fünf großen Weltreligionen“</w:t>
      </w:r>
      <w:r w:rsidR="003D0E65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.</w:t>
      </w:r>
      <w:r w:rsidRPr="005C4CD2">
        <w:rPr>
          <w:rFonts w:asciiTheme="minorHAnsi" w:hAnsiTheme="minorHAnsi" w:cstheme="minorHAnsi"/>
          <w:lang w:val="de-DE"/>
        </w:rPr>
        <w:t xml:space="preserve"> 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Eine Überblicksvorlesung für </w:t>
      </w:r>
      <w:r w:rsidR="003D0E65" w:rsidRPr="005C4CD2">
        <w:rPr>
          <w:rFonts w:asciiTheme="minorHAnsi" w:hAnsiTheme="minorHAnsi" w:cstheme="minorHAnsi"/>
          <w:sz w:val="20"/>
          <w:szCs w:val="20"/>
          <w:lang w:val="de-DE"/>
        </w:rPr>
        <w:t>Akteur:innen auf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dem Feld der Pädagogik, Religionskommunikation, Sozialen Arbeit, Heilpädagogik, der Sozialen Gerontologie</w:t>
      </w:r>
      <w:r w:rsidR="002D690C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sowie</w:t>
      </w:r>
      <w:r w:rsidR="0068774E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für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Palliative Care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2D690C" w:rsidRPr="005C4CD2">
        <w:rPr>
          <w:rFonts w:asciiTheme="minorHAnsi" w:hAnsiTheme="minorHAnsi" w:cstheme="minorHAnsi"/>
          <w:sz w:val="20"/>
          <w:szCs w:val="20"/>
          <w:lang w:val="de-DE"/>
        </w:rPr>
        <w:t>und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im</w:t>
      </w:r>
      <w:r w:rsidR="003B79EE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>psychotherapeutischen Bereich</w:t>
      </w:r>
      <w:r w:rsidR="007340E4" w:rsidRPr="005C4CD2">
        <w:rPr>
          <w:rFonts w:asciiTheme="minorHAnsi" w:hAnsiTheme="minorHAnsi" w:cstheme="minorHAnsi"/>
          <w:sz w:val="20"/>
          <w:szCs w:val="20"/>
          <w:lang w:val="de-DE"/>
        </w:rPr>
        <w:t>, SoSe 2021,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 xml:space="preserve"> in: </w:t>
      </w:r>
      <w:hyperlink r:id="rId7" w:history="1">
        <w:r w:rsidR="00EE2E8E" w:rsidRPr="005C4CD2">
          <w:rPr>
            <w:rStyle w:val="Hyperlink"/>
            <w:rFonts w:asciiTheme="minorHAnsi" w:hAnsiTheme="minorHAnsi" w:cstheme="minorHAnsi"/>
            <w:spacing w:val="3"/>
            <w:sz w:val="20"/>
            <w:szCs w:val="20"/>
            <w:lang w:val="de-DE"/>
          </w:rPr>
          <w:t>https://www.youtube.com/watch?v=AGC3I7eHZj0&amp;t=53s</w:t>
        </w:r>
      </w:hyperlink>
    </w:p>
    <w:p w14:paraId="47FFFD95" w14:textId="59D2F177" w:rsidR="00C97CA0" w:rsidRPr="005C4CD2" w:rsidRDefault="00C97CA0" w:rsidP="00EE2E8E">
      <w:pPr>
        <w:pStyle w:val="NormalWeb"/>
        <w:rPr>
          <w:rFonts w:asciiTheme="minorHAnsi" w:hAnsiTheme="minorHAnsi" w:cstheme="minorHAnsi"/>
          <w:color w:val="4472C4" w:themeColor="accent1"/>
          <w:spacing w:val="3"/>
          <w:sz w:val="20"/>
          <w:szCs w:val="20"/>
          <w:u w:val="single"/>
          <w:lang w:val="de-DE"/>
        </w:rPr>
      </w:pPr>
      <w:r w:rsidRPr="00C97CA0">
        <w:rPr>
          <w:rStyle w:val="Hyperlink"/>
          <w:rFonts w:asciiTheme="minorHAnsi" w:hAnsiTheme="minorHAnsi" w:cstheme="minorHAnsi"/>
          <w:i/>
          <w:iCs/>
          <w:color w:val="auto"/>
          <w:spacing w:val="3"/>
          <w:sz w:val="20"/>
          <w:szCs w:val="20"/>
          <w:u w:val="none"/>
          <w:lang w:val="de-DE"/>
        </w:rPr>
        <w:t>„Religion und die Glienecker Brücke“,</w:t>
      </w:r>
      <w:r w:rsidRPr="00C97CA0">
        <w:rPr>
          <w:rStyle w:val="Hyperlink"/>
          <w:rFonts w:asciiTheme="minorHAnsi" w:hAnsiTheme="minorHAnsi" w:cstheme="minorHAnsi"/>
          <w:color w:val="auto"/>
          <w:spacing w:val="3"/>
          <w:sz w:val="20"/>
          <w:szCs w:val="20"/>
          <w:u w:val="none"/>
          <w:lang w:val="de-DE"/>
        </w:rPr>
        <w:t xml:space="preserve"> in: </w:t>
      </w:r>
      <w:r w:rsidRPr="00C97CA0">
        <w:rPr>
          <w:rStyle w:val="Hyperlink"/>
          <w:rFonts w:asciiTheme="minorHAnsi" w:hAnsiTheme="minorHAnsi" w:cstheme="minorHAnsi"/>
          <w:spacing w:val="3"/>
          <w:sz w:val="20"/>
          <w:szCs w:val="20"/>
          <w:lang w:val="de-DE"/>
        </w:rPr>
        <w:t>https://youtu.be/O9GWEl3KYaA</w:t>
      </w:r>
    </w:p>
    <w:p w14:paraId="7C8AE94D" w14:textId="31850FB5" w:rsidR="00EE2E8E" w:rsidRDefault="00970830" w:rsidP="00BE7908">
      <w:pPr>
        <w:pStyle w:val="NormalWeb"/>
        <w:rPr>
          <w:rFonts w:asciiTheme="minorHAnsi" w:hAnsiTheme="minorHAnsi" w:cstheme="minorHAnsi"/>
          <w:color w:val="4472C4" w:themeColor="accent1"/>
          <w:spacing w:val="3"/>
          <w:sz w:val="20"/>
          <w:szCs w:val="20"/>
          <w:u w:val="single"/>
          <w:lang w:val="de-DE"/>
        </w:rPr>
      </w:pPr>
      <w:r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“</w:t>
      </w:r>
      <w:r w:rsidR="00EE2E8E" w:rsidRPr="00EE2E8E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Servant Leadership - Die Ethik dienender Führung</w:t>
      </w:r>
      <w:r w:rsidR="0000644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 xml:space="preserve"> a</w:t>
      </w:r>
      <w:r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us</w:t>
      </w:r>
      <w:r w:rsidR="0000644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 xml:space="preserve"> spir</w:t>
      </w:r>
      <w:r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i</w:t>
      </w:r>
      <w:r w:rsidR="0000644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tu</w:t>
      </w:r>
      <w:r w:rsidR="00435F6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e</w:t>
      </w:r>
      <w:r w:rsidR="0000644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 xml:space="preserve">ller </w:t>
      </w:r>
      <w:r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M</w:t>
      </w:r>
      <w:r w:rsidR="00006442"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otivation</w:t>
      </w:r>
      <w:r w:rsidRPr="005C4CD2">
        <w:rPr>
          <w:rFonts w:asciiTheme="minorHAnsi" w:hAnsiTheme="minorHAnsi" w:cstheme="minorHAnsi"/>
          <w:i/>
          <w:iCs/>
          <w:kern w:val="36"/>
          <w:sz w:val="20"/>
          <w:szCs w:val="20"/>
          <w:lang w:val="de-DE"/>
        </w:rPr>
        <w:t>“.</w:t>
      </w:r>
      <w:r w:rsidRPr="005C4CD2">
        <w:rPr>
          <w:rFonts w:asciiTheme="minorHAnsi" w:hAnsiTheme="minorHAnsi" w:cstheme="minorHAnsi"/>
          <w:kern w:val="36"/>
          <w:sz w:val="20"/>
          <w:szCs w:val="20"/>
          <w:lang w:val="de-DE"/>
        </w:rPr>
        <w:t xml:space="preserve"> Einführungsvorlesung</w:t>
      </w:r>
      <w:r w:rsidR="007340E4" w:rsidRPr="005C4CD2">
        <w:rPr>
          <w:rFonts w:asciiTheme="minorHAnsi" w:hAnsiTheme="minorHAnsi" w:cstheme="minorHAnsi"/>
          <w:kern w:val="36"/>
          <w:sz w:val="20"/>
          <w:szCs w:val="20"/>
          <w:lang w:val="de-DE"/>
        </w:rPr>
        <w:t>, WiSe 2020/21</w:t>
      </w:r>
      <w:r w:rsidRPr="005C4CD2">
        <w:rPr>
          <w:rFonts w:asciiTheme="minorHAnsi" w:hAnsiTheme="minorHAnsi" w:cstheme="minorHAnsi"/>
          <w:kern w:val="36"/>
          <w:sz w:val="20"/>
          <w:szCs w:val="20"/>
          <w:lang w:val="de-DE"/>
        </w:rPr>
        <w:t xml:space="preserve">, in: </w:t>
      </w:r>
      <w:r w:rsidR="00000000">
        <w:fldChar w:fldCharType="begin"/>
      </w:r>
      <w:r w:rsidR="00000000">
        <w:instrText xml:space="preserve"> HYPERLINK "https://www.youtube.com/watch?v=S1wHxyh3jTU&amp;t=2013s" </w:instrText>
      </w:r>
      <w:r w:rsidR="00000000">
        <w:fldChar w:fldCharType="separate"/>
      </w:r>
      <w:r w:rsidR="00E4720A" w:rsidRPr="00917461">
        <w:rPr>
          <w:rStyle w:val="Hyperlink"/>
          <w:rFonts w:asciiTheme="minorHAnsi" w:hAnsiTheme="minorHAnsi" w:cstheme="minorHAnsi"/>
          <w:spacing w:val="3"/>
          <w:sz w:val="20"/>
          <w:szCs w:val="20"/>
          <w:lang w:val="de-DE"/>
        </w:rPr>
        <w:t>https://www.youtube.com/watch?v=S1wHxyh3jTU&amp;t=2013s</w:t>
      </w:r>
      <w:r w:rsidR="00000000">
        <w:rPr>
          <w:rStyle w:val="Hyperlink"/>
          <w:rFonts w:asciiTheme="minorHAnsi" w:hAnsiTheme="minorHAnsi" w:cstheme="minorHAnsi"/>
          <w:spacing w:val="3"/>
          <w:sz w:val="20"/>
          <w:szCs w:val="20"/>
          <w:lang w:val="de-DE"/>
        </w:rPr>
        <w:fldChar w:fldCharType="end"/>
      </w:r>
    </w:p>
    <w:p w14:paraId="24120D39" w14:textId="5EB56F85" w:rsidR="00E4720A" w:rsidRPr="00450B8F" w:rsidRDefault="00450B8F" w:rsidP="00BE7908">
      <w:pPr>
        <w:pStyle w:val="NormalWeb"/>
        <w:rPr>
          <w:rFonts w:ascii="Calibri" w:hAnsi="Calibri" w:cs="Calibri"/>
          <w:spacing w:val="3"/>
          <w:sz w:val="20"/>
          <w:szCs w:val="20"/>
          <w:lang w:val="de-DE"/>
        </w:rPr>
      </w:pPr>
      <w:r w:rsidRPr="00450B8F">
        <w:rPr>
          <w:rFonts w:ascii="Calibri" w:hAnsi="Calibri" w:cs="Calibri"/>
          <w:i/>
          <w:iCs/>
          <w:sz w:val="20"/>
          <w:szCs w:val="20"/>
          <w:lang w:val="de-DE"/>
        </w:rPr>
        <w:t>“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Gerechter</w:t>
      </w:r>
      <w:proofErr w:type="spellEnd"/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Zorn: 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Streiten</w:t>
      </w:r>
      <w:proofErr w:type="spellEnd"/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aus</w:t>
      </w:r>
      <w:proofErr w:type="spellEnd"/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Liebe</w:t>
      </w:r>
      <w:r w:rsidRPr="00450B8F">
        <w:rPr>
          <w:rFonts w:ascii="Calibri" w:hAnsi="Calibri" w:cs="Calibri"/>
          <w:i/>
          <w:iCs/>
          <w:sz w:val="20"/>
          <w:szCs w:val="20"/>
          <w:lang w:val="de-DE"/>
        </w:rPr>
        <w:t>”.</w:t>
      </w:r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Martha 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Nussbaums</w:t>
      </w:r>
      <w:proofErr w:type="spellEnd"/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Konzept</w:t>
      </w:r>
      <w:proofErr w:type="spellEnd"/>
      <w:r w:rsidR="00E4720A" w:rsidRPr="00450B8F">
        <w:rPr>
          <w:rFonts w:ascii="Calibri" w:hAnsi="Calibri" w:cs="Calibri"/>
          <w:i/>
          <w:iCs/>
          <w:sz w:val="20"/>
          <w:szCs w:val="20"/>
        </w:rPr>
        <w:t xml:space="preserve"> des </w:t>
      </w:r>
      <w:proofErr w:type="spellStart"/>
      <w:r w:rsidR="00E4720A" w:rsidRPr="00450B8F">
        <w:rPr>
          <w:rFonts w:ascii="Calibri" w:hAnsi="Calibri" w:cs="Calibri"/>
          <w:i/>
          <w:iCs/>
          <w:sz w:val="20"/>
          <w:szCs w:val="20"/>
        </w:rPr>
        <w:t>Übergangszorns</w:t>
      </w:r>
      <w:proofErr w:type="spellEnd"/>
      <w:r w:rsidR="0009167A">
        <w:rPr>
          <w:rFonts w:ascii="Calibri" w:hAnsi="Calibri" w:cs="Calibri"/>
          <w:sz w:val="20"/>
          <w:szCs w:val="20"/>
          <w:lang w:val="de-DE"/>
        </w:rPr>
        <w:t xml:space="preserve">, WisE </w:t>
      </w:r>
      <w:r w:rsidR="00247EC6">
        <w:rPr>
          <w:rFonts w:ascii="Calibri" w:hAnsi="Calibri" w:cs="Calibri"/>
          <w:sz w:val="20"/>
          <w:szCs w:val="20"/>
          <w:lang w:val="de-DE"/>
        </w:rPr>
        <w:t>2020</w:t>
      </w:r>
      <w:r w:rsidR="0009167A">
        <w:rPr>
          <w:rFonts w:ascii="Calibri" w:hAnsi="Calibri" w:cs="Calibri"/>
          <w:sz w:val="20"/>
          <w:szCs w:val="20"/>
          <w:lang w:val="de-DE"/>
        </w:rPr>
        <w:t>/21</w:t>
      </w:r>
      <w:r w:rsidR="00872CC0">
        <w:rPr>
          <w:rFonts w:ascii="Calibri" w:hAnsi="Calibri" w:cs="Calibri"/>
          <w:sz w:val="20"/>
          <w:szCs w:val="20"/>
          <w:lang w:val="de-DE"/>
        </w:rPr>
        <w:t>,</w:t>
      </w:r>
      <w:r w:rsidR="005A53D1" w:rsidRPr="00450B8F">
        <w:rPr>
          <w:rFonts w:ascii="Calibri" w:hAnsi="Calibri" w:cs="Calibri"/>
          <w:sz w:val="20"/>
          <w:szCs w:val="20"/>
          <w:lang w:val="de-DE"/>
        </w:rPr>
        <w:t xml:space="preserve"> in: </w:t>
      </w:r>
      <w:r w:rsidRPr="007F4FEE">
        <w:rPr>
          <w:rFonts w:ascii="Calibri" w:hAnsi="Calibri" w:cs="Calibri"/>
          <w:color w:val="4472C4" w:themeColor="accent1"/>
          <w:sz w:val="20"/>
          <w:szCs w:val="20"/>
          <w:u w:val="single"/>
          <w:lang w:val="de-DE"/>
        </w:rPr>
        <w:t>https://www.youtube.com/watch?v=0FcaRmi7Ntg</w:t>
      </w:r>
    </w:p>
    <w:p w14:paraId="1A73296F" w14:textId="77777777" w:rsidR="00EC76C8" w:rsidRDefault="00EC76C8" w:rsidP="0001500E">
      <w:pPr>
        <w:pStyle w:val="NormalWeb"/>
        <w:ind w:firstLine="720"/>
        <w:rPr>
          <w:rFonts w:asciiTheme="minorHAnsi" w:hAnsiTheme="minorHAnsi" w:cstheme="minorHAnsi"/>
          <w:spacing w:val="3"/>
          <w:sz w:val="20"/>
          <w:szCs w:val="20"/>
          <w:lang w:val="de-DE"/>
        </w:rPr>
      </w:pPr>
    </w:p>
    <w:p w14:paraId="07B86842" w14:textId="7F4BCFE3" w:rsidR="0001500E" w:rsidRDefault="00BE7908" w:rsidP="0001500E">
      <w:pPr>
        <w:pStyle w:val="NormalWeb"/>
        <w:ind w:firstLine="720"/>
        <w:rPr>
          <w:rFonts w:asciiTheme="minorHAnsi" w:hAnsiTheme="minorHAnsi" w:cstheme="minorHAnsi"/>
          <w:spacing w:val="3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lastRenderedPageBreak/>
        <w:t>Publikationen</w:t>
      </w:r>
      <w:r w:rsidR="00813254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:</w:t>
      </w:r>
      <w:r w:rsidR="004B0D1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 xml:space="preserve"> </w:t>
      </w:r>
    </w:p>
    <w:p w14:paraId="3B0962D0" w14:textId="6E945BEF" w:rsidR="00071804" w:rsidRPr="002857F2" w:rsidRDefault="0001500E" w:rsidP="00071804">
      <w:pPr>
        <w:pStyle w:val="NormalWeb"/>
        <w:rPr>
          <w:rFonts w:ascii="Calibri" w:hAnsi="Calibri" w:cs="Calibri"/>
          <w:color w:val="4472C4" w:themeColor="accent1"/>
          <w:spacing w:val="3"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3"/>
          <w:sz w:val="20"/>
          <w:szCs w:val="20"/>
          <w:lang w:val="de-DE"/>
        </w:rPr>
        <w:t>in Vorbereitung:</w:t>
      </w:r>
      <w:r w:rsidRPr="0001500E">
        <w:rPr>
          <w:rFonts w:ascii="Calibri" w:hAnsi="Calibri" w:cs="Calibri"/>
          <w:sz w:val="20"/>
          <w:szCs w:val="20"/>
        </w:rPr>
        <w:t xml:space="preserve"> Annette Edenhofer</w:t>
      </w:r>
      <w:r w:rsidRPr="0001500E">
        <w:rPr>
          <w:rFonts w:ascii="Calibri" w:hAnsi="Calibri" w:cs="Calibri"/>
          <w:sz w:val="20"/>
          <w:szCs w:val="20"/>
          <w:lang w:val="de-DE"/>
        </w:rPr>
        <w:t xml:space="preserve"> /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01500E">
        <w:rPr>
          <w:rFonts w:ascii="Calibri" w:hAnsi="Calibri" w:cs="Calibri"/>
          <w:sz w:val="20"/>
          <w:szCs w:val="20"/>
        </w:rPr>
        <w:t>Christine Funk</w:t>
      </w:r>
      <w:r w:rsidRPr="0001500E">
        <w:rPr>
          <w:rFonts w:ascii="Calibri" w:hAnsi="Calibri" w:cs="Calibri"/>
          <w:sz w:val="20"/>
          <w:szCs w:val="20"/>
          <w:lang w:val="de-DE"/>
        </w:rPr>
        <w:t xml:space="preserve"> /</w:t>
      </w:r>
      <w:r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01500E">
        <w:rPr>
          <w:rFonts w:ascii="Calibri" w:hAnsi="Calibri" w:cs="Calibri"/>
          <w:sz w:val="20"/>
          <w:szCs w:val="20"/>
        </w:rPr>
        <w:t>Andreas Leinhäupl</w:t>
      </w:r>
      <w:r w:rsidRPr="0001500E">
        <w:rPr>
          <w:rFonts w:ascii="Calibri" w:hAnsi="Calibri" w:cs="Calibri"/>
          <w:sz w:val="20"/>
          <w:szCs w:val="20"/>
          <w:lang w:val="de-DE"/>
        </w:rPr>
        <w:t xml:space="preserve">, </w:t>
      </w:r>
      <w:r w:rsidRPr="0001500E">
        <w:rPr>
          <w:rFonts w:ascii="Calibri" w:hAnsi="Calibri" w:cs="Calibri"/>
          <w:kern w:val="36"/>
          <w:sz w:val="20"/>
          <w:szCs w:val="20"/>
        </w:rPr>
        <w:t xml:space="preserve">War Jesus der </w:t>
      </w:r>
      <w:proofErr w:type="spellStart"/>
      <w:r w:rsidRPr="0001500E">
        <w:rPr>
          <w:rFonts w:ascii="Calibri" w:hAnsi="Calibri" w:cs="Calibri"/>
          <w:kern w:val="36"/>
          <w:sz w:val="20"/>
          <w:szCs w:val="20"/>
        </w:rPr>
        <w:t>erste</w:t>
      </w:r>
      <w:proofErr w:type="spellEnd"/>
      <w:r w:rsidRPr="0001500E">
        <w:rPr>
          <w:rFonts w:ascii="Calibri" w:hAnsi="Calibri" w:cs="Calibri"/>
          <w:kern w:val="36"/>
          <w:sz w:val="20"/>
          <w:szCs w:val="20"/>
        </w:rPr>
        <w:t xml:space="preserve"> Minimalist?</w:t>
      </w:r>
      <w:r w:rsidRPr="0001500E">
        <w:rPr>
          <w:rFonts w:ascii="Calibri" w:hAnsi="Calibri" w:cs="Calibri"/>
          <w:kern w:val="36"/>
          <w:sz w:val="20"/>
          <w:szCs w:val="20"/>
          <w:lang w:val="de-DE"/>
        </w:rPr>
        <w:t>.</w:t>
      </w:r>
      <w:r w:rsidRPr="0001500E">
        <w:rPr>
          <w:rFonts w:ascii="Calibri" w:hAnsi="Calibri" w:cs="Calibri"/>
          <w:kern w:val="36"/>
          <w:sz w:val="20"/>
          <w:szCs w:val="20"/>
        </w:rPr>
        <w:t xml:space="preserve"> </w:t>
      </w:r>
      <w:proofErr w:type="spellStart"/>
      <w:r w:rsidRPr="0001500E">
        <w:rPr>
          <w:rFonts w:ascii="Calibri" w:hAnsi="Calibri" w:cs="Calibri"/>
          <w:sz w:val="20"/>
          <w:szCs w:val="20"/>
        </w:rPr>
        <w:t>Einfach</w:t>
      </w:r>
      <w:proofErr w:type="spellEnd"/>
      <w:r w:rsidRPr="0001500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1500E">
        <w:rPr>
          <w:rFonts w:ascii="Calibri" w:hAnsi="Calibri" w:cs="Calibri"/>
          <w:sz w:val="20"/>
          <w:szCs w:val="20"/>
        </w:rPr>
        <w:t>großzügig</w:t>
      </w:r>
      <w:proofErr w:type="spellEnd"/>
      <w:r w:rsidRPr="0001500E">
        <w:rPr>
          <w:rFonts w:ascii="Calibri" w:hAnsi="Calibri" w:cs="Calibri"/>
          <w:sz w:val="20"/>
          <w:szCs w:val="20"/>
        </w:rPr>
        <w:t xml:space="preserve"> leben, </w:t>
      </w:r>
      <w:r>
        <w:rPr>
          <w:rFonts w:ascii="Calibri" w:hAnsi="Calibri" w:cs="Calibri"/>
          <w:sz w:val="20"/>
          <w:szCs w:val="20"/>
        </w:rPr>
        <w:t>Stu</w:t>
      </w:r>
      <w:r w:rsidRPr="0001500E">
        <w:rPr>
          <w:rFonts w:ascii="Calibri" w:hAnsi="Calibri" w:cs="Calibri"/>
          <w:sz w:val="20"/>
          <w:szCs w:val="20"/>
          <w:lang w:val="de-DE"/>
        </w:rPr>
        <w:t>tt</w:t>
      </w:r>
      <w:proofErr w:type="spellStart"/>
      <w:r>
        <w:rPr>
          <w:rFonts w:ascii="Calibri" w:hAnsi="Calibri" w:cs="Calibri"/>
          <w:sz w:val="20"/>
          <w:szCs w:val="20"/>
        </w:rPr>
        <w:t>gart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01500E">
        <w:rPr>
          <w:rFonts w:ascii="Calibri" w:hAnsi="Calibri" w:cs="Calibri"/>
          <w:sz w:val="20"/>
          <w:szCs w:val="20"/>
          <w:lang w:val="de-DE"/>
        </w:rPr>
        <w:t xml:space="preserve">Herbst </w:t>
      </w:r>
      <w:r>
        <w:rPr>
          <w:rFonts w:ascii="Calibri" w:hAnsi="Calibri" w:cs="Calibri"/>
          <w:sz w:val="20"/>
          <w:szCs w:val="20"/>
        </w:rPr>
        <w:t>2022</w:t>
      </w:r>
      <w:r w:rsidR="002857F2" w:rsidRPr="002857F2">
        <w:rPr>
          <w:rFonts w:ascii="Calibri" w:hAnsi="Calibri" w:cs="Calibri"/>
          <w:sz w:val="20"/>
          <w:szCs w:val="20"/>
          <w:lang w:val="de-DE"/>
        </w:rPr>
        <w:t xml:space="preserve">: </w:t>
      </w:r>
      <w:r w:rsidRPr="002857F2">
        <w:rPr>
          <w:rFonts w:ascii="Calibri" w:hAnsi="Calibri" w:cs="Calibri"/>
          <w:color w:val="4472C4" w:themeColor="accent1"/>
          <w:spacing w:val="3"/>
          <w:sz w:val="20"/>
          <w:szCs w:val="20"/>
          <w:u w:val="single"/>
        </w:rPr>
        <w:t>https://www.bibelwerk.shop/produkte/war-jesus-der-erste-minimalist-25235</w:t>
      </w:r>
    </w:p>
    <w:p w14:paraId="39CB1E35" w14:textId="39DD87AB" w:rsidR="00465AF2" w:rsidRPr="005C4CD2" w:rsidRDefault="00880411" w:rsidP="00465AF2">
      <w:pPr>
        <w:pStyle w:val="NormalWeb"/>
        <w:rPr>
          <w:rFonts w:asciiTheme="minorHAnsi" w:hAnsiTheme="minorHAnsi" w:cstheme="minorHAnsi"/>
          <w:spacing w:val="3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„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Zorn</w:t>
      </w: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,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 xml:space="preserve"> </w:t>
      </w: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d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as Drama der Liebe. Emotions</w:t>
      </w: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th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eorie für angewand</w:t>
      </w:r>
      <w:r w:rsidR="005B12D5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te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 xml:space="preserve"> Theol</w:t>
      </w:r>
      <w:r w:rsidR="005E3E80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o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gie</w:t>
      </w:r>
      <w:r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“</w:t>
      </w:r>
      <w:r w:rsidR="00BE7908" w:rsidRPr="005C4CD2">
        <w:rPr>
          <w:rFonts w:asciiTheme="minorHAnsi" w:hAnsiTheme="minorHAnsi" w:cstheme="minorHAnsi"/>
          <w:i/>
          <w:iCs/>
          <w:spacing w:val="3"/>
          <w:sz w:val="20"/>
          <w:szCs w:val="20"/>
          <w:lang w:val="de-DE"/>
        </w:rPr>
        <w:t>,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 xml:space="preserve"> in: Angewandte Theologie interdi</w:t>
      </w:r>
      <w:r w:rsidR="005E3E80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s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ziplin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ä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r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. Zugänge und Perspektiven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, hg.v. Ralf Gaus/Andreas L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ei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nhäupl, M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ai</w:t>
      </w:r>
      <w:r w:rsidR="00BE7908"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 xml:space="preserve">nz 2022, S. </w:t>
      </w:r>
      <w:r w:rsidRPr="005C4CD2">
        <w:rPr>
          <w:rFonts w:asciiTheme="minorHAnsi" w:hAnsiTheme="minorHAnsi" w:cstheme="minorHAnsi"/>
          <w:spacing w:val="3"/>
          <w:sz w:val="20"/>
          <w:szCs w:val="20"/>
          <w:lang w:val="de-DE"/>
        </w:rPr>
        <w:t>227-233.</w:t>
      </w:r>
    </w:p>
    <w:p w14:paraId="473468BC" w14:textId="15D56759" w:rsidR="00D806AA" w:rsidRPr="005C4CD2" w:rsidRDefault="00D806AA" w:rsidP="00465AF2">
      <w:pPr>
        <w:pStyle w:val="NormalWeb"/>
        <w:rPr>
          <w:rFonts w:asciiTheme="minorHAnsi" w:hAnsiTheme="minorHAnsi" w:cstheme="minorHAnsi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„Schluss mit dem Clubkatholizismus!“. Annette Edenhofer plädiert für eine dialogische Religionskommunikation in der postsäkularen Gesellschaft</w:t>
      </w:r>
      <w:r w:rsidR="001A3B2D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,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In: </w:t>
      </w:r>
      <w:r w:rsidR="00000000">
        <w:fldChar w:fldCharType="begin"/>
      </w:r>
      <w:r w:rsidR="00000000">
        <w:instrText xml:space="preserve"> HYPERLINK "https://www.feinschwarz.net/schluss-mit-dem-club-katholizismus/" </w:instrText>
      </w:r>
      <w:r w:rsidR="00000000">
        <w:fldChar w:fldCharType="separate"/>
      </w:r>
      <w:r w:rsidRPr="005C4CD2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https://www.feinschwarz.net/schluss-mit-dem-club-katholizismus/</w:t>
      </w:r>
      <w:r w:rsidR="00000000">
        <w:rPr>
          <w:rStyle w:val="Hyperlink"/>
          <w:rFonts w:asciiTheme="minorHAnsi" w:hAnsiTheme="minorHAnsi" w:cstheme="minorHAnsi"/>
          <w:sz w:val="20"/>
          <w:szCs w:val="20"/>
          <w:lang w:val="de-DE"/>
        </w:rPr>
        <w:fldChar w:fldCharType="end"/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>, 09. 06. 2022.</w:t>
      </w:r>
    </w:p>
    <w:p w14:paraId="1C3EBA4F" w14:textId="722771AB" w:rsidR="007E1A9F" w:rsidRPr="005C4CD2" w:rsidRDefault="001A3B2D" w:rsidP="00465AF2">
      <w:pPr>
        <w:pStyle w:val="NormalWeb"/>
        <w:rPr>
          <w:rFonts w:asciiTheme="minorHAnsi" w:hAnsiTheme="minorHAnsi" w:cstheme="minorHAnsi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„</w:t>
      </w:r>
      <w:r w:rsidR="00B50237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Mehr Dienst als Macht!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“</w:t>
      </w:r>
      <w:r w:rsidR="00435F62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.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 Annette Edenhofer</w:t>
      </w:r>
      <w:r w:rsidR="00B50237" w:rsidRPr="005C4CD2">
        <w:rPr>
          <w:rFonts w:asciiTheme="minorHAnsi" w:hAnsiTheme="minorHAnsi" w:cstheme="minorHAnsi"/>
          <w:i/>
          <w:iCs/>
          <w:lang w:val="de-DE"/>
        </w:rPr>
        <w:t xml:space="preserve"> </w:t>
      </w:r>
      <w:r w:rsidR="00B50237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fragt nach den Grundkompetenzen für eine kritikfähige und inklusive Kirche und erklärt diese am Ort „(Hoch-)Schule</w:t>
      </w:r>
      <w:r w:rsidR="00CC7422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”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,</w:t>
      </w:r>
      <w:r w:rsidR="00B50237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7E1A9F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In: </w:t>
      </w:r>
      <w:r w:rsidR="00000000">
        <w:fldChar w:fldCharType="begin"/>
      </w:r>
      <w:r w:rsidR="00000000">
        <w:instrText xml:space="preserve"> HYPERLINK "https://www.feinschwarz.net/mehr-dienst-als-macht/" </w:instrText>
      </w:r>
      <w:r w:rsidR="00000000">
        <w:fldChar w:fldCharType="separate"/>
      </w:r>
      <w:r w:rsidR="007E1A9F" w:rsidRPr="005C4CD2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https://www.feinschwarz.net/mehr-dienst-als-macht/</w:t>
      </w:r>
      <w:r w:rsidR="00000000">
        <w:rPr>
          <w:rStyle w:val="Hyperlink"/>
          <w:rFonts w:asciiTheme="minorHAnsi" w:hAnsiTheme="minorHAnsi" w:cstheme="minorHAnsi"/>
          <w:sz w:val="20"/>
          <w:szCs w:val="20"/>
          <w:lang w:val="de-DE"/>
        </w:rPr>
        <w:fldChar w:fldCharType="end"/>
      </w:r>
      <w:r w:rsidR="007E1A9F" w:rsidRPr="005C4CD2">
        <w:rPr>
          <w:rFonts w:asciiTheme="minorHAnsi" w:hAnsiTheme="minorHAnsi" w:cstheme="minorHAnsi"/>
          <w:sz w:val="20"/>
          <w:szCs w:val="20"/>
          <w:lang w:val="de-DE"/>
        </w:rPr>
        <w:t>, 22.06.2022.</w:t>
      </w:r>
    </w:p>
    <w:p w14:paraId="5A930640" w14:textId="173AE28F" w:rsidR="001A3B2D" w:rsidRPr="005C4CD2" w:rsidRDefault="001A3B2D" w:rsidP="00465AF2">
      <w:pPr>
        <w:pStyle w:val="NormalWeb"/>
        <w:rPr>
          <w:rFonts w:asciiTheme="minorHAnsi" w:hAnsiTheme="minorHAnsi" w:cstheme="minorHAnsi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„Vom Herrschen zum Dienen“. Eine Frage des katholischen Religionsunterrichts,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in: </w:t>
      </w:r>
      <w:r w:rsidRPr="005C4CD2">
        <w:rPr>
          <w:rFonts w:asciiTheme="minorHAnsi" w:hAnsiTheme="minorHAnsi" w:cstheme="minorHAnsi"/>
          <w:color w:val="4472C4" w:themeColor="accent1"/>
          <w:sz w:val="20"/>
          <w:szCs w:val="20"/>
          <w:u w:val="single"/>
          <w:lang w:val="de-DE"/>
        </w:rPr>
        <w:t>https://www.feinschwarz.net/vom-herrschen-zum-dienen-eine-frage-des-katholischen-religionsunterrichts/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>, 03.09.2021.</w:t>
      </w:r>
    </w:p>
    <w:p w14:paraId="33E32DC4" w14:textId="4810CA79" w:rsidR="004B0D18" w:rsidRPr="005C4CD2" w:rsidRDefault="004B0D18" w:rsidP="00465AF2">
      <w:pPr>
        <w:pStyle w:val="NormalWeb"/>
        <w:rPr>
          <w:rFonts w:asciiTheme="minorHAnsi" w:hAnsiTheme="minorHAnsi" w:cstheme="minorHAnsi"/>
          <w:i/>
          <w:iCs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sz w:val="20"/>
          <w:szCs w:val="20"/>
          <w:lang w:val="de-DE"/>
        </w:rPr>
        <w:t>Die Schule der Feindesliebe</w:t>
      </w:r>
      <w:r w:rsidR="00416827" w:rsidRPr="005C4CD2">
        <w:rPr>
          <w:rFonts w:asciiTheme="minorHAnsi" w:hAnsiTheme="minorHAnsi" w:cstheme="minorHAnsi"/>
          <w:sz w:val="20"/>
          <w:szCs w:val="20"/>
          <w:lang w:val="de-DE"/>
        </w:rPr>
        <w:t>.</w:t>
      </w:r>
      <w:r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Martha Nussbaums Ethik des Übergangszorns</w:t>
      </w:r>
      <w:r w:rsidR="00416827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, in: </w:t>
      </w:r>
      <w:r w:rsidR="00000000">
        <w:fldChar w:fldCharType="begin"/>
      </w:r>
      <w:r w:rsidR="00000000">
        <w:instrText xml:space="preserve"> HYPERLINK "https://diglib.uibk.ac.at/urn/urn:nbn:at:at-ubi:1-73661" </w:instrText>
      </w:r>
      <w:r w:rsidR="00000000">
        <w:fldChar w:fldCharType="separate"/>
      </w:r>
      <w:r w:rsidR="00416827" w:rsidRPr="005C4CD2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https://diglib.uibk.ac.at/urn/urn:nbn:at:at-ubi:1-73661</w:t>
      </w:r>
      <w:r w:rsidR="00000000">
        <w:rPr>
          <w:rStyle w:val="Hyperlink"/>
          <w:rFonts w:asciiTheme="minorHAnsi" w:hAnsiTheme="minorHAnsi" w:cstheme="minorHAnsi"/>
          <w:sz w:val="20"/>
          <w:szCs w:val="20"/>
          <w:lang w:val="de-DE"/>
        </w:rPr>
        <w:fldChar w:fldCharType="end"/>
      </w:r>
      <w:r w:rsidR="00416827" w:rsidRPr="005C4CD2">
        <w:rPr>
          <w:rFonts w:asciiTheme="minorHAnsi" w:hAnsiTheme="minorHAnsi" w:cstheme="minorHAnsi"/>
          <w:sz w:val="20"/>
          <w:szCs w:val="20"/>
          <w:lang w:val="de-DE"/>
        </w:rPr>
        <w:t>, Innsbruck 2020.</w:t>
      </w:r>
    </w:p>
    <w:p w14:paraId="7C142D0F" w14:textId="5D2F46DA" w:rsidR="006C6BD0" w:rsidRPr="005C4CD2" w:rsidRDefault="0036316D" w:rsidP="00465AF2">
      <w:pPr>
        <w:pStyle w:val="NormalWeb"/>
        <w:rPr>
          <w:rFonts w:asciiTheme="minorHAnsi" w:hAnsiTheme="minorHAnsi" w:cstheme="minorHAnsi"/>
          <w:sz w:val="20"/>
          <w:szCs w:val="20"/>
          <w:lang w:val="de-DE"/>
        </w:rPr>
      </w:pP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“</w:t>
      </w:r>
      <w:r w:rsidR="006C6BD0" w:rsidRPr="006C6BD0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Vom Nutzen und vom Risiko der Angst. Rezension zu: Martha Nussbaum, </w:t>
      </w:r>
      <w:r w:rsidR="006C6BD0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König Reich</w:t>
      </w:r>
      <w:r w:rsidR="006C6BD0" w:rsidRPr="006C6BD0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 der Angst (2019)</w:t>
      </w:r>
      <w:r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”</w:t>
      </w:r>
      <w:r w:rsidR="00465AF2" w:rsidRPr="005C4CD2">
        <w:rPr>
          <w:rFonts w:asciiTheme="minorHAnsi" w:hAnsiTheme="minorHAnsi" w:cstheme="minorHAnsi"/>
          <w:i/>
          <w:iCs/>
          <w:sz w:val="20"/>
          <w:szCs w:val="20"/>
          <w:lang w:val="de-DE"/>
        </w:rPr>
        <w:t>,</w:t>
      </w:r>
      <w:r w:rsidR="00465AF2" w:rsidRPr="005C4CD2">
        <w:rPr>
          <w:rFonts w:asciiTheme="minorHAnsi" w:hAnsiTheme="minorHAnsi" w:cstheme="minorHAnsi"/>
          <w:sz w:val="20"/>
          <w:szCs w:val="20"/>
          <w:lang w:val="de-DE"/>
        </w:rPr>
        <w:t xml:space="preserve"> In: </w:t>
      </w:r>
      <w:r w:rsidR="00000000">
        <w:fldChar w:fldCharType="begin"/>
      </w:r>
      <w:r w:rsidR="00000000">
        <w:instrText xml:space="preserve"> HYPERLINK "https://www.uibk.ac.at/theol/leseraum/texte/1286.html" \l "ch3" </w:instrText>
      </w:r>
      <w:r w:rsidR="00000000">
        <w:fldChar w:fldCharType="separate"/>
      </w:r>
      <w:r w:rsidR="00465AF2" w:rsidRPr="005C4CD2">
        <w:rPr>
          <w:rStyle w:val="Hyperlink"/>
          <w:rFonts w:asciiTheme="minorHAnsi" w:hAnsiTheme="minorHAnsi" w:cstheme="minorHAnsi"/>
          <w:sz w:val="20"/>
          <w:szCs w:val="20"/>
          <w:lang w:val="de-DE"/>
        </w:rPr>
        <w:t>https://www.uibk.ac.at/theol/leseraum/texte/1286.html#ch3</w:t>
      </w:r>
      <w:r w:rsidR="00000000">
        <w:rPr>
          <w:rStyle w:val="Hyperlink"/>
          <w:rFonts w:asciiTheme="minorHAnsi" w:hAnsiTheme="minorHAnsi" w:cstheme="minorHAnsi"/>
          <w:sz w:val="20"/>
          <w:szCs w:val="20"/>
          <w:lang w:val="de-DE"/>
        </w:rPr>
        <w:fldChar w:fldCharType="end"/>
      </w:r>
      <w:r w:rsidR="00465AF2" w:rsidRPr="005C4CD2">
        <w:rPr>
          <w:rFonts w:asciiTheme="minorHAnsi" w:hAnsiTheme="minorHAnsi" w:cstheme="minorHAnsi"/>
          <w:sz w:val="20"/>
          <w:szCs w:val="20"/>
          <w:lang w:val="de-DE"/>
        </w:rPr>
        <w:t>, 20.01.2020.</w:t>
      </w:r>
    </w:p>
    <w:p w14:paraId="79BDF8F3" w14:textId="1D84B9BB" w:rsidR="00B71E7D" w:rsidRPr="00C97CA0" w:rsidRDefault="00B71E7D" w:rsidP="00465AF2">
      <w:pPr>
        <w:pStyle w:val="NormalWeb"/>
        <w:rPr>
          <w:rFonts w:asciiTheme="minorHAnsi" w:hAnsiTheme="minorHAnsi" w:cstheme="minorHAnsi"/>
          <w:spacing w:val="3"/>
          <w:sz w:val="20"/>
          <w:szCs w:val="20"/>
          <w:lang w:val="en-US"/>
        </w:rPr>
      </w:pPr>
      <w:r w:rsidRPr="00C97CA0">
        <w:rPr>
          <w:rFonts w:asciiTheme="minorHAnsi" w:hAnsiTheme="minorHAnsi" w:cstheme="minorHAnsi"/>
          <w:i/>
          <w:iCs/>
          <w:sz w:val="20"/>
          <w:szCs w:val="20"/>
          <w:lang w:val="en-US"/>
        </w:rPr>
        <w:t>“Who is coming? Who comes to meet? Migrants, Refugees, host(</w:t>
      </w:r>
      <w:proofErr w:type="spellStart"/>
      <w:r w:rsidRPr="00C97CA0">
        <w:rPr>
          <w:rFonts w:asciiTheme="minorHAnsi" w:hAnsiTheme="minorHAnsi" w:cstheme="minorHAnsi"/>
          <w:i/>
          <w:iCs/>
          <w:sz w:val="20"/>
          <w:szCs w:val="20"/>
          <w:lang w:val="en-US"/>
        </w:rPr>
        <w:t>ile</w:t>
      </w:r>
      <w:proofErr w:type="spellEnd"/>
      <w:r w:rsidRPr="00C97CA0">
        <w:rPr>
          <w:rFonts w:asciiTheme="minorHAnsi" w:hAnsiTheme="minorHAnsi" w:cstheme="minorHAnsi"/>
          <w:i/>
          <w:iCs/>
          <w:sz w:val="20"/>
          <w:szCs w:val="20"/>
          <w:lang w:val="en-US"/>
        </w:rPr>
        <w:t>) countries. The</w:t>
      </w:r>
      <w:r w:rsidRPr="00C97CA0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  <w:t>Perspectives of Martha Nussbaum and René Girard: “Why do you take note of the mote in</w:t>
      </w:r>
      <w:r w:rsidRPr="00C97CA0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  <w:t>your brother’s eye, but do not notice the beam in your eye?” (Mt 7, 3-4).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t xml:space="preserve"> In: Imagining the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br/>
        <w:t>Other – The Theo-Political Challenges in the Age of Migration 2019. Conference of the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br/>
        <w:t>Colloquium on Violence and Religion (COV&amp;R)</w:t>
      </w:r>
      <w:r w:rsidR="00813254" w:rsidRPr="00C97C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t xml:space="preserve">in: </w:t>
      </w:r>
      <w:r w:rsidRPr="00C97CA0">
        <w:rPr>
          <w:rFonts w:asciiTheme="minorHAnsi" w:hAnsiTheme="minorHAnsi" w:cstheme="minorHAnsi"/>
          <w:color w:val="4472C4" w:themeColor="accent1"/>
          <w:sz w:val="20"/>
          <w:szCs w:val="20"/>
          <w:u w:val="single"/>
          <w:lang w:val="en-US"/>
        </w:rPr>
        <w:t>https://www.dropbox.com/</w:t>
      </w:r>
      <w:r w:rsidRPr="00C97CA0">
        <w:rPr>
          <w:rFonts w:asciiTheme="minorHAnsi" w:hAnsiTheme="minorHAnsi" w:cstheme="minorHAnsi"/>
          <w:color w:val="4472C4" w:themeColor="accent1"/>
          <w:sz w:val="20"/>
          <w:szCs w:val="20"/>
          <w:u w:val="single"/>
          <w:lang w:val="en-US"/>
        </w:rPr>
        <w:br/>
      </w:r>
      <w:proofErr w:type="spellStart"/>
      <w:r w:rsidRPr="00C97CA0">
        <w:rPr>
          <w:rFonts w:asciiTheme="minorHAnsi" w:hAnsiTheme="minorHAnsi" w:cstheme="minorHAnsi"/>
          <w:color w:val="4472C4" w:themeColor="accent1"/>
          <w:sz w:val="20"/>
          <w:szCs w:val="20"/>
          <w:u w:val="single"/>
          <w:lang w:val="en-US"/>
        </w:rPr>
        <w:t>sh</w:t>
      </w:r>
      <w:proofErr w:type="spellEnd"/>
      <w:r w:rsidRPr="00C97CA0">
        <w:rPr>
          <w:rFonts w:asciiTheme="minorHAnsi" w:hAnsiTheme="minorHAnsi" w:cstheme="minorHAnsi"/>
          <w:color w:val="4472C4" w:themeColor="accent1"/>
          <w:sz w:val="20"/>
          <w:szCs w:val="20"/>
          <w:u w:val="single"/>
          <w:lang w:val="en-US"/>
        </w:rPr>
        <w:t>/sderbu0ngqw68dd/AACFi0mbZIH5ohMnhfNmJQfma?dl=0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813254" w:rsidRPr="00C97CA0">
        <w:rPr>
          <w:rFonts w:asciiTheme="minorHAnsi" w:hAnsiTheme="minorHAnsi" w:cstheme="minorHAnsi"/>
          <w:sz w:val="20"/>
          <w:szCs w:val="20"/>
          <w:lang w:val="en-US"/>
        </w:rPr>
        <w:t xml:space="preserve">Innsbruck </w:t>
      </w:r>
      <w:r w:rsidRPr="00C97CA0">
        <w:rPr>
          <w:rFonts w:asciiTheme="minorHAnsi" w:hAnsiTheme="minorHAnsi" w:cstheme="minorHAnsi"/>
          <w:sz w:val="20"/>
          <w:szCs w:val="20"/>
          <w:lang w:val="en-US"/>
        </w:rPr>
        <w:t>May 2019.</w:t>
      </w:r>
      <w:r w:rsidR="002857F2">
        <w:rPr>
          <w:rFonts w:asciiTheme="minorHAnsi" w:hAnsiTheme="minorHAnsi" w:cstheme="minorHAnsi"/>
          <w:sz w:val="20"/>
          <w:szCs w:val="20"/>
          <w:lang w:val="en-US"/>
        </w:rPr>
        <w:t xml:space="preserve"> ***</w:t>
      </w:r>
    </w:p>
    <w:p w14:paraId="5C609CF3" w14:textId="77777777" w:rsidR="00354E28" w:rsidRPr="00C97CA0" w:rsidRDefault="00354E28" w:rsidP="00354E28">
      <w:pPr>
        <w:pStyle w:val="NormalWeb"/>
        <w:rPr>
          <w:rFonts w:asciiTheme="minorHAnsi" w:hAnsiTheme="minorHAnsi" w:cstheme="minorHAnsi"/>
          <w:sz w:val="20"/>
          <w:szCs w:val="20"/>
          <w:lang w:val="en-US"/>
        </w:rPr>
      </w:pPr>
      <w:r w:rsidRPr="00C97CA0">
        <w:rPr>
          <w:rFonts w:asciiTheme="minorHAnsi" w:hAnsiTheme="minorHAnsi" w:cstheme="minorHAnsi"/>
          <w:spacing w:val="3"/>
          <w:sz w:val="20"/>
          <w:szCs w:val="20"/>
          <w:lang w:val="en-US"/>
        </w:rPr>
        <w:t> </w:t>
      </w:r>
    </w:p>
    <w:p w14:paraId="01720B05" w14:textId="77777777" w:rsidR="00354E28" w:rsidRPr="00C97CA0" w:rsidRDefault="00354E28" w:rsidP="00354E28">
      <w:pPr>
        <w:pStyle w:val="NormalWeb"/>
        <w:rPr>
          <w:rFonts w:asciiTheme="minorHAnsi" w:hAnsiTheme="minorHAnsi" w:cstheme="minorHAnsi"/>
          <w:sz w:val="20"/>
          <w:szCs w:val="20"/>
          <w:lang w:val="en-US"/>
        </w:rPr>
      </w:pPr>
      <w:r w:rsidRPr="00C97CA0">
        <w:rPr>
          <w:rFonts w:asciiTheme="minorHAnsi" w:hAnsiTheme="minorHAnsi" w:cstheme="minorHAnsi"/>
          <w:spacing w:val="3"/>
          <w:sz w:val="20"/>
          <w:szCs w:val="20"/>
          <w:lang w:val="en-US"/>
        </w:rPr>
        <w:t> </w:t>
      </w:r>
    </w:p>
    <w:p w14:paraId="1759A55C" w14:textId="52CF69AC" w:rsidR="005A6288" w:rsidRPr="00C97CA0" w:rsidRDefault="005A6288">
      <w:pPr>
        <w:rPr>
          <w:rFonts w:cstheme="minorHAnsi"/>
          <w:lang w:val="en-US"/>
        </w:rPr>
      </w:pPr>
    </w:p>
    <w:p w14:paraId="7A15C88B" w14:textId="77777777" w:rsidR="002B1C1B" w:rsidRPr="00C97CA0" w:rsidRDefault="002B1C1B">
      <w:pPr>
        <w:rPr>
          <w:rFonts w:cstheme="minorHAnsi"/>
          <w:lang w:val="en-US"/>
        </w:rPr>
      </w:pPr>
    </w:p>
    <w:sectPr w:rsidR="002B1C1B" w:rsidRPr="00C97C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E0DD" w14:textId="77777777" w:rsidR="00031D5C" w:rsidRDefault="00031D5C" w:rsidP="00A51F4D">
      <w:pPr>
        <w:spacing w:after="0" w:line="240" w:lineRule="auto"/>
      </w:pPr>
      <w:r>
        <w:separator/>
      </w:r>
    </w:p>
  </w:endnote>
  <w:endnote w:type="continuationSeparator" w:id="0">
    <w:p w14:paraId="50F22132" w14:textId="77777777" w:rsidR="00031D5C" w:rsidRDefault="00031D5C" w:rsidP="00A5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21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6711D" w14:textId="65C0B737" w:rsidR="00A51F4D" w:rsidRDefault="00A51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2A98C" w14:textId="77777777" w:rsidR="00A51F4D" w:rsidRDefault="00A5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DFE3" w14:textId="77777777" w:rsidR="00031D5C" w:rsidRDefault="00031D5C" w:rsidP="00A51F4D">
      <w:pPr>
        <w:spacing w:after="0" w:line="240" w:lineRule="auto"/>
      </w:pPr>
      <w:r>
        <w:separator/>
      </w:r>
    </w:p>
  </w:footnote>
  <w:footnote w:type="continuationSeparator" w:id="0">
    <w:p w14:paraId="2408BEAE" w14:textId="77777777" w:rsidR="00031D5C" w:rsidRDefault="00031D5C" w:rsidP="00A5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4B0"/>
    <w:multiLevelType w:val="hybridMultilevel"/>
    <w:tmpl w:val="8E5E3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3593"/>
    <w:multiLevelType w:val="hybridMultilevel"/>
    <w:tmpl w:val="4E8CA832"/>
    <w:lvl w:ilvl="0" w:tplc="DEE46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9865">
    <w:abstractNumId w:val="1"/>
  </w:num>
  <w:num w:numId="2" w16cid:durableId="71789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28"/>
    <w:rsid w:val="00006442"/>
    <w:rsid w:val="0001500E"/>
    <w:rsid w:val="00031D5C"/>
    <w:rsid w:val="00071804"/>
    <w:rsid w:val="0009167A"/>
    <w:rsid w:val="000A1E70"/>
    <w:rsid w:val="001A3B2D"/>
    <w:rsid w:val="001C2913"/>
    <w:rsid w:val="001E5259"/>
    <w:rsid w:val="00200812"/>
    <w:rsid w:val="002112E4"/>
    <w:rsid w:val="00247EC6"/>
    <w:rsid w:val="002521B4"/>
    <w:rsid w:val="002857F2"/>
    <w:rsid w:val="002B1C1B"/>
    <w:rsid w:val="002D690C"/>
    <w:rsid w:val="002E52DC"/>
    <w:rsid w:val="00354E28"/>
    <w:rsid w:val="0036316D"/>
    <w:rsid w:val="003B79EE"/>
    <w:rsid w:val="003D0E65"/>
    <w:rsid w:val="00416827"/>
    <w:rsid w:val="00435F62"/>
    <w:rsid w:val="00450B8F"/>
    <w:rsid w:val="0046071B"/>
    <w:rsid w:val="00465AF2"/>
    <w:rsid w:val="004A56D0"/>
    <w:rsid w:val="004B0D18"/>
    <w:rsid w:val="004F2202"/>
    <w:rsid w:val="005A53D1"/>
    <w:rsid w:val="005A6288"/>
    <w:rsid w:val="005B12D5"/>
    <w:rsid w:val="005C4CD2"/>
    <w:rsid w:val="005E3E80"/>
    <w:rsid w:val="00621D56"/>
    <w:rsid w:val="0068774E"/>
    <w:rsid w:val="006C3E6D"/>
    <w:rsid w:val="006C6BD0"/>
    <w:rsid w:val="007340E4"/>
    <w:rsid w:val="00785BC8"/>
    <w:rsid w:val="00793583"/>
    <w:rsid w:val="007E1A9F"/>
    <w:rsid w:val="007F4FEE"/>
    <w:rsid w:val="00813254"/>
    <w:rsid w:val="00872CC0"/>
    <w:rsid w:val="00880411"/>
    <w:rsid w:val="008A1E9D"/>
    <w:rsid w:val="00947369"/>
    <w:rsid w:val="00970830"/>
    <w:rsid w:val="009B1E7B"/>
    <w:rsid w:val="009F74F8"/>
    <w:rsid w:val="00A51F4D"/>
    <w:rsid w:val="00A55D77"/>
    <w:rsid w:val="00B50237"/>
    <w:rsid w:val="00B71E7D"/>
    <w:rsid w:val="00BE7908"/>
    <w:rsid w:val="00C67CA9"/>
    <w:rsid w:val="00C830AE"/>
    <w:rsid w:val="00C84BA5"/>
    <w:rsid w:val="00C95B0F"/>
    <w:rsid w:val="00C97CA0"/>
    <w:rsid w:val="00CC7422"/>
    <w:rsid w:val="00D02DCC"/>
    <w:rsid w:val="00D17869"/>
    <w:rsid w:val="00D73132"/>
    <w:rsid w:val="00D806AA"/>
    <w:rsid w:val="00E05581"/>
    <w:rsid w:val="00E463BD"/>
    <w:rsid w:val="00E4720A"/>
    <w:rsid w:val="00EB347F"/>
    <w:rsid w:val="00EC76C8"/>
    <w:rsid w:val="00E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411EF"/>
  <w15:chartTrackingRefBased/>
  <w15:docId w15:val="{E221AAC8-89FB-4D89-86E5-7DB621D1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E" w:eastAsia="en-DE"/>
    </w:rPr>
  </w:style>
  <w:style w:type="character" w:styleId="Hyperlink">
    <w:name w:val="Hyperlink"/>
    <w:basedOn w:val="DefaultParagraphFont"/>
    <w:uiPriority w:val="99"/>
    <w:unhideWhenUsed/>
    <w:rsid w:val="0046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A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4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51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4D"/>
    <w:rPr>
      <w:lang w:val="de-DE"/>
    </w:rPr>
  </w:style>
  <w:style w:type="paragraph" w:customStyle="1" w:styleId="Default">
    <w:name w:val="Default"/>
    <w:rsid w:val="00071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50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C3I7eHZj0&amp;t=5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Edenhofer</dc:creator>
  <cp:keywords/>
  <dc:description/>
  <cp:lastModifiedBy>Annette Edenhofer</cp:lastModifiedBy>
  <cp:revision>14</cp:revision>
  <cp:lastPrinted>2022-07-15T09:54:00Z</cp:lastPrinted>
  <dcterms:created xsi:type="dcterms:W3CDTF">2022-07-15T10:49:00Z</dcterms:created>
  <dcterms:modified xsi:type="dcterms:W3CDTF">2022-07-15T11:29:00Z</dcterms:modified>
</cp:coreProperties>
</file>